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C22" w:rsidRDefault="0055100E">
      <w:r>
        <w:t xml:space="preserve">Section 1 – </w:t>
      </w:r>
    </w:p>
    <w:p w:rsidR="00BB5F61" w:rsidRDefault="00BB5F61">
      <w:r>
        <w:t>Introduction</w:t>
      </w:r>
    </w:p>
    <w:p w:rsidR="0055100E" w:rsidRDefault="0055100E">
      <w:r>
        <w:t xml:space="preserve">PESTLE analysis </w:t>
      </w:r>
    </w:p>
    <w:p w:rsidR="0055100E" w:rsidRDefault="0055100E">
      <w:r>
        <w:t>Section 2 – (this has the most points)</w:t>
      </w:r>
    </w:p>
    <w:p w:rsidR="0055100E" w:rsidRDefault="0055100E">
      <w:r>
        <w:t xml:space="preserve">Applying IDIC framework to </w:t>
      </w:r>
      <w:proofErr w:type="spellStart"/>
      <w:r>
        <w:t>Fferal</w:t>
      </w:r>
      <w:proofErr w:type="spellEnd"/>
      <w:r>
        <w:t xml:space="preserve"> clothing </w:t>
      </w:r>
    </w:p>
    <w:p w:rsidR="0055100E" w:rsidRDefault="0055100E">
      <w:r>
        <w:t xml:space="preserve">Section 3 </w:t>
      </w:r>
    </w:p>
    <w:p w:rsidR="0055100E" w:rsidRDefault="0055100E">
      <w:r>
        <w:t xml:space="preserve">Customer service Metrics analysis </w:t>
      </w:r>
    </w:p>
    <w:p w:rsidR="0055100E" w:rsidRDefault="0055100E"/>
    <w:p w:rsidR="0055100E" w:rsidRDefault="0055100E">
      <w:proofErr w:type="spellStart"/>
      <w:r>
        <w:t>Organisations</w:t>
      </w:r>
      <w:proofErr w:type="spellEnd"/>
      <w:r>
        <w:t xml:space="preserve"> use a number of metrics to evaluate the success of their customer service. Most commonly used metrics are: </w:t>
      </w:r>
    </w:p>
    <w:p w:rsidR="0055100E" w:rsidRDefault="0055100E"/>
    <w:p w:rsidR="0055100E" w:rsidRDefault="0055100E">
      <w:r>
        <w:t>Net Promoter score (NPS)</w:t>
      </w:r>
    </w:p>
    <w:p w:rsidR="0055100E" w:rsidRDefault="0055100E">
      <w:r>
        <w:t>Customer Acquisition cost (CAC)</w:t>
      </w:r>
    </w:p>
    <w:p w:rsidR="0055100E" w:rsidRDefault="0055100E">
      <w:r>
        <w:t>Customer Lifetime Value (CLV)</w:t>
      </w:r>
    </w:p>
    <w:p w:rsidR="0055100E" w:rsidRDefault="0055100E">
      <w:r>
        <w:t>CAC-to-CLV</w:t>
      </w:r>
    </w:p>
    <w:p w:rsidR="0055100E" w:rsidRDefault="0055100E">
      <w:r>
        <w:t>Customer satisfaction score (CSAT)</w:t>
      </w:r>
    </w:p>
    <w:p w:rsidR="0055100E" w:rsidRDefault="0055100E">
      <w:r>
        <w:t>Customer effort score (CES)</w:t>
      </w:r>
    </w:p>
    <w:p w:rsidR="0055100E" w:rsidRDefault="0055100E">
      <w:r>
        <w:t xml:space="preserve">Customer Retention rate </w:t>
      </w:r>
    </w:p>
    <w:p w:rsidR="0055100E" w:rsidRDefault="0055100E">
      <w:r>
        <w:t>Revenue Churn</w:t>
      </w:r>
    </w:p>
    <w:p w:rsidR="0055100E" w:rsidRDefault="0055100E">
      <w:r>
        <w:t xml:space="preserve">First contact resolution </w:t>
      </w:r>
    </w:p>
    <w:p w:rsidR="0055100E" w:rsidRDefault="0055100E">
      <w:r>
        <w:lastRenderedPageBreak/>
        <w:t xml:space="preserve">Average ticket time </w:t>
      </w:r>
      <w:r>
        <w:rPr>
          <w:noProof/>
        </w:rPr>
        <w:drawing>
          <wp:inline distT="0" distB="0" distL="0" distR="0">
            <wp:extent cx="5727700" cy="63588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5-10 at 1.25.27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35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00E" w:rsidRPr="0055100E" w:rsidRDefault="0055100E" w:rsidP="0055100E"/>
    <w:p w:rsidR="0055100E" w:rsidRPr="0055100E" w:rsidRDefault="0055100E" w:rsidP="0055100E"/>
    <w:p w:rsidR="0055100E" w:rsidRPr="0055100E" w:rsidRDefault="0055100E" w:rsidP="0055100E"/>
    <w:p w:rsidR="0055100E" w:rsidRDefault="0055100E" w:rsidP="0055100E"/>
    <w:p w:rsidR="0055100E" w:rsidRDefault="0055100E" w:rsidP="00BB5F61">
      <w:pPr>
        <w:tabs>
          <w:tab w:val="left" w:pos="951"/>
          <w:tab w:val="left" w:pos="2584"/>
        </w:tabs>
      </w:pPr>
      <w:r>
        <w:t xml:space="preserve">Metrics </w:t>
      </w:r>
      <w:r w:rsidR="00BB5F61">
        <w:t xml:space="preserve">definitions </w:t>
      </w:r>
      <w:r w:rsidR="00BB5F61">
        <w:tab/>
        <w:t>(something is not counted with this part for word counts check the brief)</w:t>
      </w:r>
    </w:p>
    <w:p w:rsidR="00BB5F61" w:rsidRDefault="00BB5F61" w:rsidP="00BB5F61">
      <w:pPr>
        <w:tabs>
          <w:tab w:val="left" w:pos="951"/>
          <w:tab w:val="left" w:pos="2584"/>
        </w:tabs>
      </w:pPr>
    </w:p>
    <w:p w:rsidR="00BB5F61" w:rsidRDefault="00BB5F61" w:rsidP="00BB5F61">
      <w:pPr>
        <w:pStyle w:val="ListParagraph"/>
        <w:numPr>
          <w:ilvl w:val="0"/>
          <w:numId w:val="1"/>
        </w:numPr>
        <w:tabs>
          <w:tab w:val="left" w:pos="951"/>
          <w:tab w:val="left" w:pos="2584"/>
        </w:tabs>
      </w:pPr>
      <w:r>
        <w:t xml:space="preserve">This section is a mini literature review </w:t>
      </w:r>
    </w:p>
    <w:p w:rsidR="00BB5F61" w:rsidRDefault="00BB5F61" w:rsidP="00BB5F61">
      <w:pPr>
        <w:pStyle w:val="ListParagraph"/>
        <w:numPr>
          <w:ilvl w:val="0"/>
          <w:numId w:val="1"/>
        </w:numPr>
        <w:tabs>
          <w:tab w:val="left" w:pos="951"/>
          <w:tab w:val="left" w:pos="2584"/>
        </w:tabs>
      </w:pPr>
      <w:r>
        <w:t xml:space="preserve">Have you identified and defined five customer service metrics? </w:t>
      </w:r>
    </w:p>
    <w:p w:rsidR="00BB5F61" w:rsidRDefault="00BB5F61" w:rsidP="00BB5F61">
      <w:pPr>
        <w:pStyle w:val="ListParagraph"/>
        <w:numPr>
          <w:ilvl w:val="0"/>
          <w:numId w:val="1"/>
        </w:numPr>
        <w:tabs>
          <w:tab w:val="left" w:pos="951"/>
          <w:tab w:val="left" w:pos="2584"/>
        </w:tabs>
      </w:pPr>
      <w:r>
        <w:t xml:space="preserve">Discussion for each metric should be well-developed showing critical thinking skills </w:t>
      </w:r>
    </w:p>
    <w:p w:rsidR="00BB5F61" w:rsidRDefault="00BB5F61" w:rsidP="00BB5F61">
      <w:pPr>
        <w:pStyle w:val="ListParagraph"/>
        <w:numPr>
          <w:ilvl w:val="0"/>
          <w:numId w:val="1"/>
        </w:numPr>
        <w:tabs>
          <w:tab w:val="left" w:pos="951"/>
          <w:tab w:val="left" w:pos="2584"/>
        </w:tabs>
      </w:pPr>
      <w:r>
        <w:t xml:space="preserve">Discussion should be supported well with credible academic and practitioner literature </w:t>
      </w:r>
    </w:p>
    <w:p w:rsidR="005F053E" w:rsidRDefault="005F053E" w:rsidP="00BB5F61">
      <w:pPr>
        <w:pStyle w:val="ListParagraph"/>
        <w:numPr>
          <w:ilvl w:val="0"/>
          <w:numId w:val="1"/>
        </w:numPr>
        <w:tabs>
          <w:tab w:val="left" w:pos="951"/>
          <w:tab w:val="left" w:pos="2584"/>
        </w:tabs>
      </w:pPr>
      <w:r>
        <w:lastRenderedPageBreak/>
        <w:t xml:space="preserve">Section 4 – </w:t>
      </w:r>
    </w:p>
    <w:p w:rsidR="005F053E" w:rsidRPr="0055100E" w:rsidRDefault="005F053E" w:rsidP="005F053E">
      <w:pPr>
        <w:pStyle w:val="ListParagraph"/>
        <w:tabs>
          <w:tab w:val="left" w:pos="951"/>
          <w:tab w:val="left" w:pos="2584"/>
        </w:tabs>
      </w:pPr>
      <w:proofErr w:type="gramStart"/>
      <w:r>
        <w:t>Recommendations :</w:t>
      </w:r>
      <w:proofErr w:type="gramEnd"/>
      <w:r>
        <w:t xml:space="preserve"> this section should be built upon the sections 1 to 3. By integrating the case study with knowledge acquired from your research, you are expected to offer recommendations to </w:t>
      </w:r>
      <w:proofErr w:type="spellStart"/>
      <w:r>
        <w:t>Fferal</w:t>
      </w:r>
      <w:proofErr w:type="spellEnd"/>
      <w:r>
        <w:t xml:space="preserve"> clothing. Your recommendation should be in relation to how </w:t>
      </w:r>
      <w:proofErr w:type="spellStart"/>
      <w:r>
        <w:t>Fferal</w:t>
      </w:r>
      <w:proofErr w:type="spellEnd"/>
      <w:r>
        <w:t xml:space="preserve"> clothing can improve its customer relationships. In this section, we expect to see frequent </w:t>
      </w:r>
      <w:proofErr w:type="spellStart"/>
      <w:r>
        <w:t>refrences</w:t>
      </w:r>
      <w:proofErr w:type="spellEnd"/>
      <w:r>
        <w:t xml:space="preserve"> to the case study and the literature support your argument. </w:t>
      </w:r>
      <w:bookmarkStart w:id="0" w:name="_GoBack"/>
      <w:bookmarkEnd w:id="0"/>
    </w:p>
    <w:sectPr w:rsidR="005F053E" w:rsidRPr="0055100E" w:rsidSect="00A36B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07B9F"/>
    <w:multiLevelType w:val="hybridMultilevel"/>
    <w:tmpl w:val="F06E5220"/>
    <w:lvl w:ilvl="0" w:tplc="EAE024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0E"/>
    <w:rsid w:val="0055100E"/>
    <w:rsid w:val="005F053E"/>
    <w:rsid w:val="00A10C22"/>
    <w:rsid w:val="00A36BD2"/>
    <w:rsid w:val="00BB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C903B6"/>
  <w15:chartTrackingRefBased/>
  <w15:docId w15:val="{184D45D1-3F0A-EB47-AA24-F863B015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2021-05-10T23:35:00Z</dcterms:created>
  <dcterms:modified xsi:type="dcterms:W3CDTF">2021-05-11T01:02:00Z</dcterms:modified>
</cp:coreProperties>
</file>